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4248" w:firstLine="709"/>
        <w:jc w:val="center"/>
        <w:textAlignment w:val="auto"/>
        <w:rPr>
          <w:sz w:val="24"/>
          <w:szCs w:val="24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 xml:space="preserve">  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ab/>
        <w:tab/>
        <w:t xml:space="preserve">  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Приложение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/>
        <w:ind w:left="9204" w:firstLine="709"/>
        <w:jc w:val="both"/>
        <w:textAlignment w:val="auto"/>
        <w:rPr>
          <w:rFonts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к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Рекомендациям по размещению органами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и учреждениями,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осуществляющими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государственный санитарный надзор, на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своих интернет-сайтах обобщенных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</w:t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>сведений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 xml:space="preserve"> о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типичных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нарушениях,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совершаемых субъектами </w:t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ab/>
      </w: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  <w:t xml:space="preserve">хозяйствования 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ind w:left="9204" w:firstLine="708"/>
        <w:jc w:val="both"/>
        <w:textAlignment w:val="auto"/>
        <w:rPr>
          <w:rFonts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eastAsia="SimSun" w:cs="Times New Roman" w:ascii="Times New Roman" w:hAnsi="Times New Roman"/>
          <w:color w:val="000000"/>
          <w:kern w:val="0"/>
          <w:sz w:val="24"/>
          <w:szCs w:val="24"/>
          <w:lang w:val="en-US" w:eastAsia="zh-CN" w:bidi="ar-SA"/>
        </w:rPr>
      </w:r>
      <w:bookmarkStart w:id="0" w:name="_GoBack"/>
      <w:bookmarkStart w:id="1" w:name="_GoBack"/>
      <w:bookmarkEnd w:id="1"/>
    </w:p>
    <w:p>
      <w:pPr>
        <w:pStyle w:val="Normal"/>
        <w:keepNext w:val="false"/>
        <w:keepLines w:val="false"/>
        <w:widowControl/>
        <w:jc w:val="center"/>
        <w:rPr>
          <w:sz w:val="28"/>
          <w:szCs w:val="28"/>
          <w:lang w:val="ru-RU"/>
        </w:rPr>
      </w:pP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Обобщенны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сведени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я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о типичных нарушениях, совершаемы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е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субъектами хозяйствования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 xml:space="preserve"> за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I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>I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en-US" w:eastAsia="zh-CN" w:bidi="ar-SA"/>
        </w:rPr>
        <w:t xml:space="preserve"> </w:t>
      </w:r>
      <w:r>
        <w:rPr>
          <w:rFonts w:eastAsia="SimSun" w:cs="Times New Roman" w:ascii="Times New Roman" w:hAnsi="Times New Roman"/>
          <w:color w:val="000000"/>
          <w:kern w:val="0"/>
          <w:sz w:val="28"/>
          <w:szCs w:val="28"/>
          <w:lang w:val="ru-RU" w:eastAsia="zh-CN" w:bidi="ar-SA"/>
        </w:rPr>
        <w:t>полугодие 2023 года</w:t>
      </w:r>
    </w:p>
    <w:p>
      <w:pPr>
        <w:pStyle w:val="Style1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yle1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tbl>
      <w:tblPr>
        <w:tblStyle w:val="5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3450"/>
        <w:gridCol w:w="4558"/>
        <w:gridCol w:w="5691"/>
      </w:tblGrid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 xml:space="preserve">№ </w:t>
            </w:r>
            <w:r>
              <w:rPr>
                <w:rFonts w:cs="Times New Roman"/>
                <w:kern w:val="0"/>
                <w:position w:val="0"/>
                <w:sz w:val="20"/>
                <w:sz w:val="20"/>
                <w:szCs w:val="20"/>
                <w:vertAlign w:val="baseline"/>
                <w:lang w:val="ru-RU"/>
              </w:rPr>
              <w:t>п/п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Объекты контроля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(надзора), виды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деятельности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Типичные нарушения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Наименование технических регламентов Таможенного союза,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технических регламентов Евразийского экономического союза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или общих санитарно-эпидемиологических требований,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установленных Президентом Республики Беларусь,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специфических санитарно- эпидемиологических требований,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установленных Советом Министров Республики Беларусь,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санитарных норм и правил, гигиенических нормативов с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указанием структурного элемента документа,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регламентирующего требования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промышленности по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переработке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сельскохозяйственной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продукции,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продовольственного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сырья и производству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пищевой продукции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-не все поверхности помещений объекта поддерживаются в исправном состоянии;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-оборудование и инвентарь не промаркированы в соответствии с их назначением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</w:t>
            </w:r>
            <w:r>
              <w:rPr>
                <w:rFonts w:cs="Times New Roman" w:ascii="Times New Roman" w:hAnsi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умывальные раковины не оборудованы полотенцами разового пользования или устройством для сушки рук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Санитарных норм и правил «Санитарно-эпидемиологические требования для организаций, осуществляющих производство мяса и мясной продукции», утверждённых постановлением Министерства здравоохранения от 15.06.2012 №73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общественного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питания, торговые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объекты, рынки при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обращении пищевой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продукции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-обращение пищевой продукции осуществляется без наличия маркировки (без информации, наносимой в соответствии с требованиями технических регламентов Таможенного союза, Евразийского экономического союза);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-неудовлетворительное санитарное содержание территории;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-реализация и хранение пищевых продуктов осуществляется с нарушениями условий хранения(температурные режимы);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-на вскрытых потребительских упаковках колбасных изделий, качество и (или) безопасность которой изменяются после вскрытия упаковки, не указано время и дата вскрытия;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-на объекте не организован должным образом производственный контроль в соответствии с характером его деятельности.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Декретом Президента Республики Беларусь от 23.11.2017 №7 «О развитии предпринимательства»;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«Санитарно-эпидемиологические требования для организаций, осуществляющих торговлю пищевой продукцией», утвержденные постановлением МЗ РБ от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28.08.2012 № 132;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Санитарных норм и правил «Санитарно-эпидемиологические требования для объектов общественного питания», утвержденные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постановлением МЗ РБ от 10.02.2017.2012 №12;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eastAsia="SimSu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2904" w:hRule="atLeast"/>
        </w:trPr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агропромышленного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комплекса и объекты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промышленности,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 которых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потенциально опасна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для населения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-не содержатся в чистоте территории объектов агропромышленного комплекса и объектов промышленности;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-в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 время технологического процесса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ответственными лицами не осуществляется контроль за использованием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работающими  средств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индивидуальной защиты.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е в полном объеме осуществляется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производственный контроль, в том числе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лабораторный, за соблюдением специфических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санитарно-эпидемиологических требований, гигиенических нормативов и выполнением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санитарно-противоэпидемических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(профилактических) мероприятий, включая контроль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производственных факторов на рабочих местах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не предъявлены протоколы поверки эффективности работы вентиляционных установок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Декретом Президента Республики Беларусь от 23.11.2017 №7 «О развитии предпринимательства»;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-Санитарные нормы и правила «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Санитарно-эпидемиологические т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ребования к условиям труда работающих, содержанию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и эксплуатации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производственных объектов», утвержденные постановлением Министерства здравоохранения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Республики Беларусь от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19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.07.20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23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№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114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5.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осуществляющие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ремонт и техническое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обслуживание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транспортных средств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содержатся в чистоте территория и производственные помещения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аптечка первой помощи универсальная укомплектована не по перечню вложений утверждённой МЗРБ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н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е в полном объеме осуществляется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производственный контроль, в том числе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лабораторный, за соблюдением специфических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санитарно-эпидемиологических требований, гигиенических нормативов и выполнением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санитарно-противоэпидемических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(профилактических) мероприятий, включая контроль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производственных факторов на рабочих местах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Общие санитарно-эпидемиологические требования к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«О развитии предпринимательства»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Специфические санитарно-эпидемиологические требования к условиям труда работающих, утверждённые постановлением Совета Министров Республики Беларусь от 01.02.2020 №66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6.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Условия труда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работающих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-аптечка первой помощи универсальная укомплектована не согласно перечня вложений, не осуществляется контроль за сроками годности лекарственных средств</w:t>
            </w:r>
          </w:p>
          <w:p>
            <w:pPr>
              <w:pStyle w:val="Style16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проведены в полном объёме санитарно-противоэпидемические мероприятия (не созданы условия для соблюдения личной гигиены: умывальные раковины для мытья рук работников не обеспечены жидким мылом, бумажными полотенцами, антисептиками)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работники, занятые на производстве с вредными или опасными условиями труда, а также на работах, связанных с загрязнением или выполняемых в неблагоприятных температурных условиях не в полном объёме  обеспечены средствами индивидуальной защиты.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«Специфические санитарно-эпидемиологические требования к условиям труда работающих», утвержденные постановлением Совета Министров Республики Беларусь №66 от 01.02.2020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Общие санитарно-эпидемиологические требования к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en-US" w:eastAsia="zh-CN" w:bidi="ar-SA"/>
              </w:rPr>
              <w:t>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 №7 «О развитии предпринимательства»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Специфические санитарно-эпидемиологические требования к условиям труда работающих, утверждённые постановлением Совета Министров Республики Беларусь от 01.02.2020 №66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7.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Учреждения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образования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соблюдаются условия хранения овощей и фруктов(хранятся при температуре выше указанной);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-не соблюдаются требования к мытью посуды и оборудования;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position w:val="0"/>
                <w:sz w:val="24"/>
                <w:sz w:val="24"/>
                <w:szCs w:val="24"/>
                <w:vertAlign w:val="baseline"/>
                <w:lang w:val="ru-RU" w:eastAsia="zh-CN" w:bidi="ar-SA"/>
              </w:rPr>
              <w:t>использование кухонной посуды, ёмкостей не по назначению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«Специфические санитарно-эпидемиологические требования к содержанию и эксплуатации учреждений образования», утвержденные постановлением Совета Министров Республики Беларусь № 525 от 07.08.2019;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«Требования для учреждений общего среднего образования», утвержденные постановлением Министерства здравоохранения Республики Беларусь № 206 от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27.12.2012;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-«Специфические санитарно-эпидемиологические требования к содержанию и эксплуатации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санаторно-курортных и оздоровительных организаций», утвержденные постановлением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Совета министров Республики Беларусь 26.09.2019г. №663.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8.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Санаторно-курортные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 оздоровительные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организации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240" w:before="0" w:after="0"/>
              <w:jc w:val="both"/>
              <w:textAlignment w:val="auto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необходимость проведения текущего ремонта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Специфические санитарно-эпидемиологические требования к содержанию и эксплуатации  санаторно-курортных и оздоровительных организаций, утв.постановлением Совета Министров Республики Беларусь от 26.09.2019 №663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9.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Источники и системы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питьевого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водоснабжения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-территории артезианских скважин не содержатся в чистоте;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-не окрашено оборудование водозаборных сооружений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en-US" w:eastAsia="ru-RU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lang w:val="en-US" w:eastAsia="ru-RU"/>
              </w:rPr>
              <w:t>-п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eastAsia="ru-RU"/>
              </w:rPr>
              <w:t>авильоны водозаборных скважин не закрыты на замок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val="en-US" w:eastAsia="ru-RU"/>
              </w:rPr>
              <w:t>.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cs="Times New Roman"/>
                <w:kern w:val="0"/>
                <w:sz w:val="24"/>
                <w:szCs w:val="24"/>
                <w:lang w:val="ru-RU"/>
              </w:rPr>
              <w:t>-н</w:t>
            </w:r>
            <w:r>
              <w:rPr>
                <w:rFonts w:cs="Times New Roman"/>
                <w:kern w:val="0"/>
                <w:sz w:val="24"/>
                <w:szCs w:val="24"/>
              </w:rPr>
              <w:t>е герметичны места соединения труб и врезки арматуры</w:t>
            </w:r>
            <w:r>
              <w:rPr>
                <w:rFonts w:cs="Times New Roman"/>
                <w:kern w:val="0"/>
                <w:sz w:val="24"/>
                <w:szCs w:val="24"/>
                <w:lang w:val="ru-RU"/>
              </w:rPr>
              <w:t xml:space="preserve"> на водозаборных скважинах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cs="Times New Roman"/>
                <w:color w:val="000000"/>
                <w:sz w:val="24"/>
                <w:szCs w:val="24"/>
                <w:u w:val="none"/>
                <w:lang w:val="ru-RU" w:eastAsia="ru-RU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  <w:u w:val="none"/>
                <w:lang w:val="ru-RU" w:eastAsia="ru-RU"/>
              </w:rPr>
              <w:t>-шахтные колодцы не оборудованы по периметру оголовком глиняного замка из глины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«Специфические санитарно-эпидемиологические требования к содержанию и эксплуатации источников и систем питьевого водоснабжения», утвержденный постановлением СМ РБ от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19.12.2018 г. №914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 и правила «Санитарно-эпидемиологические требования к системам централизованного хозяйственно-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питьевого водоснабжения», утвержденные постановлением Министерства здравоохранения Республики Беларусь от 16.09.2014 г. № 69.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10.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Объекты по оказанию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бытовых услуг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в полном объеме выполняется производственный контроль соблюдения санитарно- эпидемиологического законодательства;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обеспечивается надлежащее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санитарно- техническое состояние, своевременное проведение ремонтных работ в общественных банях;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kern w:val="0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допускаются факты неупорядоченного хранения на рабочих местах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использованных и чистых инструментов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8"/>
                <w:sz w:val="28"/>
                <w:szCs w:val="28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допускается использование не промаркированного уборочного инвентаря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- Санитарных норм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и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правил «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Санитарно-эпидемиологические требования к содержанию и эксплуатации объектов по оказанию бытовых услуг»,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утвержденных постановлением МЗ РБ от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15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.02.20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23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№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33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-Санитарные нормы и правила «Санитарно-эпидемиологические требования к содержанию и эксплуатации бассейнов, аквапарков, объектов по оказанию бытовых услуг бань, саун и душевых, СПА-объектов, физкультурно-спортивных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сооружений», утвержденных постановлением МЗ РБ от 16.05.2022 №44;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-Санитарные нормы, правила и гигиенические нормативы «Гигиенические требования к устройству и оборудованию прачечных», утвержденные постановлением МЗ РБ от 18.03.2009 №28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11.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Общежития и иные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места проживания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-не организован своевременно необходимый ремонт мест общего пользования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, з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амена пришедшего в негодность санитарно-технического оборудования;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не проводится качественная уборка мест общего пользования;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-совместное хранение чистого и грязного белья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-«Общие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 №7;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Специфических санитарно-эпидемиологических требований к содержанию и эксплуатации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общежитий и иных мест проживания, утвержденных постановлением СМ РБ от 04.11.2019 №740;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12.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Жилые дома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-не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содержатся в чистоте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придомовы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территори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;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-не проводится уборка подъездов многоквартирных жилых домов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-подвальные помещения жилых домов не содержатся в чистоте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Санитарные нормы, правила и гигиенические нормативы «Требования к устройству,оборудованию и содержанию жилых домов», утвержденные постановлением Министерства здравоохранения Республики Беларусь от 20.08.2015 г. №95 (в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действующей редакции);</w:t>
            </w:r>
          </w:p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13.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Учреждения социального обслуживания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не разработана программа  производственного контроля, в том числе лабораторный за безопасностью и качеством питания на основании оценки рисков;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trike w:val="false"/>
                <w:dstrike w:val="false"/>
              </w:rPr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4"/>
                <w:szCs w:val="24"/>
              </w:rPr>
              <w:t>не проводится в полной мере своевременный текущий ремонт помещений, в зависимости от их санитарно - технического состояния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«Специфически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е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 санитарно-эпидемиологических требований к содержанию и эксплуатации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учреждений социального обслуживания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», утвержденных постановлением СМ РБ от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19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.0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6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.202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1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г  №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347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14.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Территории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населенных пунктов 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организаций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- не обеспечивается своевременное обкашивание территорий общего пользования и индивидуальных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д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омов, вывоз ритуальных и других отходов с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гражданских кладбищ;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нарушение графиков вывоза ТКО 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крупногабаритного мусора с контейнерных площадок;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не организована уборка контейнерных площадок для сбора твердых бытовых отходов после очистки емкостей для сбора ТКО.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«Правила благоустройства и содержания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населенных пунктов», утвержденные постановлением Совета министров Республики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Беларусь 28.11.2012 №1087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Санитарные нормы и правила «Санитарно — эпидемиологические требования к содержанию и эксплуатации территорий», утверждённые постановлением Министерства здравоохранения Республики Беларусь от 02.02.2023 №22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15.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86" w:type="dxa"/>
            <w:tcBorders>
              <w:top w:val="nil"/>
            </w:tcBorders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16.</w:t>
            </w:r>
          </w:p>
        </w:tc>
        <w:tc>
          <w:tcPr>
            <w:tcW w:w="3450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4558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</w:r>
          </w:p>
        </w:tc>
        <w:tc>
          <w:tcPr>
            <w:tcW w:w="5691" w:type="dxa"/>
            <w:tcBorders>
              <w:top w:val="nil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1086" w:type="dxa"/>
            <w:tcBorders/>
          </w:tcPr>
          <w:p>
            <w:pPr>
              <w:pStyle w:val="Style16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/>
                <w:kern w:val="0"/>
                <w:position w:val="0"/>
                <w:sz w:val="24"/>
                <w:sz w:val="24"/>
                <w:szCs w:val="24"/>
                <w:vertAlign w:val="baseline"/>
                <w:lang w:val="ru-RU"/>
              </w:rPr>
              <w:t>17.</w:t>
            </w:r>
          </w:p>
        </w:tc>
        <w:tc>
          <w:tcPr>
            <w:tcW w:w="3450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Организации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здравоохранения,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иные организации и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индивидуальные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предприниматели,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которые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осуществляют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медицинскую,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фармацевтическую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</w:t>
            </w:r>
          </w:p>
        </w:tc>
        <w:tc>
          <w:tcPr>
            <w:tcW w:w="4558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езинфекция ИМН проводится не в соответствии с инструкцией производителя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выпонение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программы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производственного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 xml:space="preserve">лабораторного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контроля </w:t>
            </w: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не в полном объёме</w:t>
            </w:r>
          </w:p>
        </w:tc>
        <w:tc>
          <w:tcPr>
            <w:tcW w:w="5691" w:type="dxa"/>
            <w:tcBorders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-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eastAsia="SimSun" w:cs="Times New Roman" w:ascii="Times New Roman" w:hAnsi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деятельность», утвержденных постановлением СМ РБ от 03.03.2020 г №130 (в действующей редакции);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pPr>
            <w:r>
              <w:rPr>
                <w:rFonts w:cs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  <w:lang w:val="ru-RU"/>
              </w:rPr>
            </w:r>
          </w:p>
        </w:tc>
      </w:tr>
    </w:tbl>
    <w:p>
      <w:pPr>
        <w:pStyle w:val="Style16"/>
        <w:rPr>
          <w:rFonts w:ascii="Times New Roman" w:hAnsi="Times New Roman" w:cs="Times New Roman"/>
          <w:sz w:val="28"/>
          <w:szCs w:val="28"/>
          <w:lang w:val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1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pPr>
      <w:widowControl w:val="false"/>
      <w:spacing w:lineRule="auto" w:line="240"/>
    </w:pPr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3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LibreOffice/7.3.0.3$Windows_X86_64 LibreOffice_project/0f246aa12d0eee4a0f7adcefbf7c878fc2238db3</Application>
  <AppVersion>15.0000</AppVersion>
  <Pages>8</Pages>
  <Words>1405</Words>
  <Characters>11572</Characters>
  <CharactersWithSpaces>12809</CharactersWithSpaces>
  <Paragraphs>192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2022-10-07T08:57:00Z</dcterms:created>
  <dc:creator>User</dc:creator>
  <dc:description/>
  <dc:language>ru-RU</dc:language>
  <cp:lastModifiedBy/>
  <cp:lastPrinted>2024-01-15T08:56:06Z</cp:lastPrinted>
  <dcterms:modified xsi:type="dcterms:W3CDTF">2024-01-15T08:56:10Z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F912CDBA576F40228922D3027F67715B</vt:lpwstr>
  </property>
  <property fmtid="{D5CDD505-2E9C-101B-9397-08002B2CF9AE}" pid="3" name="KSOProductBuildVer">
    <vt:lpwstr>1049-11.2.0.11440</vt:lpwstr>
  </property>
</Properties>
</file>