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Пресс-релиз ко Всемирному дню борьбы против бешенства.   </w:t>
      </w:r>
    </w:p>
    <w:p>
      <w:pPr>
        <w:pStyle w:val="Normal"/>
        <w:spacing w:lineRule="auto" w:line="240" w:before="0" w:after="0"/>
        <w:ind w:hanging="0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Бешенство – это смертельное заболевание.</w:t>
      </w:r>
      <w:r>
        <w:rPr>
          <w:rFonts w:ascii="Times New Roman" w:hAnsi="Times New Roman"/>
          <w:sz w:val="30"/>
          <w:szCs w:val="30"/>
        </w:rPr>
        <w:t xml:space="preserve"> Единственным эффективным средством профилактики является своевременное оказание антирабической помощи лицам, пострадавшим от контакта с животным. Однако эффективность проведенных мероприятий напрямую зависит от своевременного (в течение суток) обращения за медицинской помощью. Отказ от проведения прививок или самовольное прерывание прививочного курса может привести к печальным последствиям. </w:t>
      </w:r>
      <w:r>
        <w:rPr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Опасны для человека не только укусы и царапины, нанесенные больным или подозрительным на бешенство животным, но и ослюнение поврежденных кожных покровов и слизистых оболочек.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случаях, когда контакта с животным избежать не удалось, а именно </w:t>
      </w:r>
      <w:r>
        <w:rPr>
          <w:rFonts w:ascii="Times New Roman" w:hAnsi="Times New Roman"/>
          <w:b/>
          <w:sz w:val="30"/>
          <w:szCs w:val="30"/>
        </w:rPr>
        <w:t>после укуса, оцарапывания, ослюнения, нанесенных  любым, даже внешне здоровым животным, необходимо</w:t>
      </w:r>
      <w:r>
        <w:rPr>
          <w:rFonts w:ascii="Times New Roman" w:hAnsi="Times New Roman"/>
          <w:sz w:val="30"/>
          <w:szCs w:val="30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провести первичную обработку места контакта – тщательно промыть струей воды с мылом;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наличии раны – после промывания с мылом обработать края раны 5% настойкой йода;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наложить стерильную повязку и немедленно обратиться в медицинское учреждение. </w:t>
      </w:r>
      <w:r>
        <w:rPr>
          <w:rFonts w:ascii="Times New Roman" w:hAnsi="Times New Roman"/>
          <w:b/>
          <w:sz w:val="30"/>
          <w:szCs w:val="30"/>
        </w:rPr>
        <w:t>Только врач (хирург, травматолог) оценит риск возможного заражения вирусом бешенства и назначит при необходимости прививочный курс</w:t>
      </w:r>
      <w:r>
        <w:rPr>
          <w:rFonts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pacing w:val="-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Очень важно одновременно с обращением к врачу принять (по возможности) меры в отношении животного – его необходимо изолировать и вызвать специалиста ветеринарной службы для консультации и организации наблюдения. За внешне здоровыми домашними животными (собакой или кошкой) устанавливается ветеринарное наблюдение, срок которого составляет 10 дней с момента контакта, поскольку период заразительности у животных наступает за 3-10 дней до появления клинических признаков и длится весь период заболевания. </w:t>
      </w:r>
      <w:r>
        <w:rPr>
          <w:rFonts w:ascii="Times New Roman" w:hAnsi="Times New Roman"/>
          <w:spacing w:val="-1"/>
          <w:sz w:val="30"/>
          <w:szCs w:val="30"/>
        </w:rPr>
        <w:t xml:space="preserve"> </w:t>
      </w:r>
    </w:p>
    <w:p>
      <w:pPr>
        <w:pStyle w:val="NormalWeb"/>
        <w:spacing w:beforeAutospacing="0" w:before="0" w:after="0"/>
        <w:ind w:firstLine="851"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 xml:space="preserve">Прививочный курс, с учетом результатов наблюдения за домашним животным (собакой или кошкой), может быть  сокращен по решению врача, если животное за период наблюдения осталось здоровым.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Бешенство можно предупредить, зная и выполняя простые правила поведения: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соблюдать установленные правила содержания домашних животных (собак, кошек) и ежегодно, в обязательном порядке, предоставлять своих питомцев в ветеринарное учреждение по месту жительства для проведения профилактических прививок против бешенства;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заболевании животного, либо при появлении симптомов, не исключающих бешенство, а также в случаях изменения поведения домашнего животного, получения им повреждений от другого животного, смерти без видимых на то причин обязательно обращаться к ветеринарному специалисту для установления 10 дневного  наблюдения за животным или выяснения причины его смерти. Ни в коем случае нельзя заниматься самолечением животного – это смертельно опасно;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избегать ненужных контактов с животными, особенно дикими и/или безнадзорными;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запрещается приносить домой диких  животных. Как правило, здоровые дикие животные избегают встречи с человеком. И если такое животное появляется в населенном пункте, можно с уверенностью предположить, что оно больно бешенством. В таком случае нужно принять все меры личной предосторожности и обеспечения безопасности для себя и своих близких;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рекомендуется забирать с улицы бездомных либо больных животных, но если взяли, то найти возможность в короткий срок показать питомца ветеринарному врачу и сделать ему профилактическую прививку против бешенства.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 повреждений, нанесенных животными, часто страдают дети, поэтому необходимо постоянно проводить с ними разъяснительную работу.</w:t>
      </w:r>
      <w:r>
        <w:rPr>
          <w:rFonts w:ascii="Times New Roman" w:hAnsi="Times New Roman"/>
          <w:sz w:val="30"/>
          <w:szCs w:val="30"/>
        </w:rPr>
        <w:t xml:space="preserve">  </w:t>
      </w:r>
    </w:p>
    <w:p>
      <w:pPr>
        <w:pStyle w:val="NormalWeb"/>
        <w:spacing w:beforeAutospacing="0" w:before="0" w:after="0"/>
        <w:ind w:firstLine="709"/>
        <w:jc w:val="both"/>
        <w:textAlignment w:val="top"/>
        <w:rPr>
          <w:b/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Рекомендации путешественникам: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избегать контакта с животными во время путешествия</w:t>
      </w:r>
      <w:r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Это опасно практически во всех странах;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 укусе, оцарапывании или ослюнении животным  необходимо провести первичную обработку места контакта – тщательно промыть эту часть тела струей воды с мылом, при наличии раны –  после промывания водой с мылом обработать края раны 5% настойкой йода,  наложить стерильную повязку и немедленно обратиться к врачу  в стране пребывания для решения вопроса о проведении прививок против бешенства и столбняка;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возвращения из путешествия предоставить имеющиеся сведения об  оказанной  медицинской помощи (выписку о прививках) врачу (хирургу, травматологу) в организации здравоохранения по месту жительства и продолжить курс антирабических прививок.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Ваше здоровье в Ваших руках. Берегите себя и своих близких!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30"/>
          <w:szCs w:val="30"/>
        </w:rPr>
        <w:t xml:space="preserve"> </w:t>
      </w:r>
    </w:p>
    <w:sectPr>
      <w:headerReference w:type="default" r:id="rId2"/>
      <w:type w:val="nextPage"/>
      <w:pgSz w:w="11906" w:h="16838"/>
      <w:pgMar w:left="1701" w:right="850" w:header="708" w:top="1134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0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11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d3511e"/>
    <w:rPr>
      <w:rFonts w:ascii="Calibri" w:hAnsi="Calibri" w:eastAsia="Times New Roman"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3511e"/>
    <w:rPr>
      <w:rFonts w:ascii="Calibri" w:hAnsi="Calibri"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d3511e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d3511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d3511e"/>
    <w:pPr>
      <w:spacing w:lineRule="auto" w:line="240" w:beforeAutospacing="1" w:after="150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Application>LibreOffice/6.4.4.2$Windows_x86 LibreOffice_project/3d775be2011f3886db32dfd395a6a6d1ca2630ff</Application>
  <Pages>2</Pages>
  <Words>544</Words>
  <Characters>3697</Characters>
  <CharactersWithSpaces>4251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2017-09-22T07:38:00Z</dcterms:created>
  <dc:creator>user1</dc:creator>
  <dc:description/>
  <dc:language>ru-RU</dc:language>
  <cp:lastModifiedBy/>
  <cp:lastPrinted>2017-09-22T07:26:00Z</cp:lastPrinted>
  <dcterms:modified xsi:type="dcterms:W3CDTF">2020-09-29T08:04:15Z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