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0"/>
        <w:gridCol w:w="7088"/>
      </w:tblGrid>
      <w:tr w:rsidR="00E86117" w:rsidRPr="006E6611" w:rsidTr="00FC5049">
        <w:trPr>
          <w:trHeight w:val="506"/>
        </w:trPr>
        <w:tc>
          <w:tcPr>
            <w:tcW w:w="10578" w:type="dxa"/>
            <w:gridSpan w:val="2"/>
          </w:tcPr>
          <w:p w:rsidR="00E86117" w:rsidRPr="00E86117" w:rsidRDefault="00E86117" w:rsidP="00FC5049">
            <w:pPr>
              <w:pStyle w:val="table10"/>
              <w:spacing w:after="120" w:afterAutospacing="0"/>
              <w:jc w:val="center"/>
              <w:rPr>
                <w:rFonts w:asciiTheme="majorHAnsi" w:hAnsiTheme="majorHAnsi"/>
                <w:b/>
                <w:color w:val="C00000"/>
                <w:spacing w:val="-20"/>
                <w:sz w:val="30"/>
                <w:szCs w:val="30"/>
              </w:rPr>
            </w:pPr>
            <w:r w:rsidRPr="00E86117">
              <w:rPr>
                <w:rFonts w:asciiTheme="majorHAnsi" w:hAnsiTheme="majorHAnsi"/>
                <w:b/>
                <w:color w:val="C00000"/>
                <w:spacing w:val="-20"/>
                <w:sz w:val="30"/>
                <w:szCs w:val="30"/>
              </w:rPr>
              <w:t xml:space="preserve">РЭГІСТРАЦЫЯ </w:t>
            </w:r>
            <w:r w:rsidRPr="00E86117">
              <w:rPr>
                <w:rFonts w:asciiTheme="majorHAnsi" w:hAnsiTheme="majorHAnsi"/>
                <w:b/>
                <w:color w:val="C00000"/>
                <w:spacing w:val="-20"/>
                <w:sz w:val="30"/>
                <w:szCs w:val="30"/>
                <w:lang w:val="be-BY"/>
              </w:rPr>
              <w:t xml:space="preserve">  </w:t>
            </w:r>
            <w:r w:rsidRPr="00E86117">
              <w:rPr>
                <w:rFonts w:asciiTheme="majorHAnsi" w:hAnsiTheme="majorHAnsi"/>
                <w:b/>
                <w:color w:val="C00000"/>
                <w:spacing w:val="-20"/>
                <w:sz w:val="30"/>
                <w:szCs w:val="30"/>
              </w:rPr>
              <w:t xml:space="preserve">ЎСТАНАЎЛЕННЯ </w:t>
            </w:r>
            <w:r w:rsidRPr="00E86117">
              <w:rPr>
                <w:rFonts w:asciiTheme="majorHAnsi" w:hAnsiTheme="majorHAnsi"/>
                <w:b/>
                <w:color w:val="C00000"/>
                <w:spacing w:val="-20"/>
                <w:sz w:val="30"/>
                <w:szCs w:val="30"/>
                <w:lang w:val="be-BY"/>
              </w:rPr>
              <w:t xml:space="preserve">  </w:t>
            </w:r>
            <w:r w:rsidRPr="00E86117">
              <w:rPr>
                <w:rFonts w:asciiTheme="majorHAnsi" w:hAnsiTheme="majorHAnsi"/>
                <w:b/>
                <w:color w:val="C00000"/>
                <w:spacing w:val="-20"/>
                <w:sz w:val="30"/>
                <w:szCs w:val="30"/>
              </w:rPr>
              <w:t>МАЦЯРЫНСТВА</w:t>
            </w:r>
          </w:p>
        </w:tc>
      </w:tr>
      <w:tr w:rsidR="00E86117" w:rsidRPr="00DF3987" w:rsidTr="00FC5049">
        <w:tc>
          <w:tcPr>
            <w:tcW w:w="10578" w:type="dxa"/>
            <w:gridSpan w:val="2"/>
          </w:tcPr>
          <w:p w:rsidR="00E86117" w:rsidRPr="001E5CD4" w:rsidRDefault="001E5CD4" w:rsidP="00FC5049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proofErr w:type="spellStart"/>
            <w:r w:rsidRPr="001E5CD4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Адміністрацыйная</w:t>
            </w:r>
            <w:proofErr w:type="spellEnd"/>
            <w:r w:rsidRPr="001E5CD4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працэдура</w:t>
            </w:r>
            <w:proofErr w:type="spellEnd"/>
            <w:r w:rsidRPr="001E5CD4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№ 5.4</w:t>
            </w:r>
          </w:p>
        </w:tc>
      </w:tr>
      <w:tr w:rsidR="00E86117" w:rsidRPr="00DF3987" w:rsidTr="00FC5049">
        <w:tc>
          <w:tcPr>
            <w:tcW w:w="3490" w:type="dxa"/>
          </w:tcPr>
          <w:p w:rsidR="00E86117" w:rsidRPr="00DF3987" w:rsidRDefault="00E86117" w:rsidP="00FC504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426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СЛУЖБОВАЯ АСОБА, АДКАЗНАЯ ЗА ПРЫЁМ ГРАМАДЗЯН, АЖЫЦЦЯЎЛЕННЕ АДМІНІСТРАЦЫЙНАЙ ПРАЦЭДУРЫ</w:t>
            </w:r>
          </w:p>
        </w:tc>
        <w:tc>
          <w:tcPr>
            <w:tcW w:w="7088" w:type="dxa"/>
          </w:tcPr>
          <w:p w:rsidR="00E86117" w:rsidRPr="001E5CD4" w:rsidRDefault="00E86117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Начальнік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аддзела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запісу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актаў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грамадзянскага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стану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Пастаўскага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райвыканкама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Несцяровіч</w:t>
            </w:r>
            <w:proofErr w:type="spellEnd"/>
            <w:proofErr w:type="gramStart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А</w:t>
            </w:r>
            <w:proofErr w:type="gramEnd"/>
            <w:r w:rsidRPr="001E5CD4">
              <w:rPr>
                <w:rFonts w:ascii="Times New Roman" w:hAnsi="Times New Roman"/>
                <w:sz w:val="30"/>
                <w:szCs w:val="30"/>
              </w:rPr>
              <w:t>ніта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Франц</w:t>
            </w:r>
            <w:r w:rsidRPr="001E5CD4">
              <w:rPr>
                <w:rFonts w:ascii="Times New Roman" w:hAnsi="Times New Roman"/>
                <w:sz w:val="30"/>
                <w:szCs w:val="30"/>
                <w:lang w:val="be-BY"/>
              </w:rPr>
              <w:t>ысаўна</w:t>
            </w:r>
          </w:p>
          <w:p w:rsidR="00E86117" w:rsidRPr="001E5CD4" w:rsidRDefault="00E86117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E5CD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У час адсутнасці адказнай асобы – інспектар аддзела запісу актаў грамадзянскага стану Пастаўскага райвыканкама Гутар Галіна Васільеўна </w:t>
            </w:r>
          </w:p>
          <w:p w:rsidR="00E86117" w:rsidRPr="001E5CD4" w:rsidRDefault="00E86117" w:rsidP="00FC5049">
            <w:pPr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E5CD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г. Паставы, пл.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Леніна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, 21а, </w:t>
            </w:r>
            <w:proofErr w:type="spellStart"/>
            <w:r w:rsidRPr="001E5CD4">
              <w:rPr>
                <w:rFonts w:ascii="Times New Roman" w:hAnsi="Times New Roman"/>
                <w:sz w:val="30"/>
                <w:szCs w:val="30"/>
              </w:rPr>
              <w:t>тэлефон</w:t>
            </w:r>
            <w:proofErr w:type="spellEnd"/>
            <w:r w:rsidRPr="001E5CD4">
              <w:rPr>
                <w:rFonts w:ascii="Times New Roman" w:hAnsi="Times New Roman"/>
                <w:sz w:val="30"/>
                <w:szCs w:val="30"/>
              </w:rPr>
              <w:t xml:space="preserve"> 41785 </w:t>
            </w:r>
          </w:p>
          <w:p w:rsidR="00E86117" w:rsidRPr="001E5CD4" w:rsidRDefault="00E86117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E5CD4">
              <w:rPr>
                <w:rFonts w:ascii="Times New Roman" w:hAnsi="Times New Roman"/>
                <w:sz w:val="30"/>
                <w:szCs w:val="30"/>
                <w:lang w:val="be-BY"/>
              </w:rPr>
              <w:t>Час прыёму зацікаўленых асоб па пытаннях ажыццяўлення адміністрацыйных працэдур: аўторак, чацвер: з 8.00 да 13.00, з 14.00 да 17.00; серада: з 8.00 да 13.00, з 14.00 да 18.00;</w:t>
            </w:r>
          </w:p>
          <w:p w:rsidR="00E86117" w:rsidRPr="001E5CD4" w:rsidRDefault="00E86117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E5CD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пятніца: з 8.00 да 13.00, з 14.00 да 16.00; </w:t>
            </w:r>
          </w:p>
          <w:p w:rsidR="00E86117" w:rsidRPr="001E5CD4" w:rsidRDefault="00E86117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E5CD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субота: з 9.00. да 11.00, пасля 11.00 рэгістрацыя шлюбаў. </w:t>
            </w:r>
          </w:p>
          <w:p w:rsidR="00E86117" w:rsidRPr="001E5CD4" w:rsidRDefault="00E86117" w:rsidP="00FC5049">
            <w:pPr>
              <w:spacing w:after="0"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1E5CD4">
              <w:rPr>
                <w:rFonts w:ascii="Times New Roman" w:hAnsi="Times New Roman"/>
                <w:sz w:val="30"/>
                <w:szCs w:val="30"/>
                <w:lang w:val="be-BY"/>
              </w:rPr>
              <w:t>Выхадныя: нядзеля, панядзелак</w:t>
            </w:r>
          </w:p>
        </w:tc>
      </w:tr>
      <w:tr w:rsidR="001E5CD4" w:rsidRPr="00DF3987" w:rsidTr="00FC5049">
        <w:tc>
          <w:tcPr>
            <w:tcW w:w="3490" w:type="dxa"/>
          </w:tcPr>
          <w:p w:rsidR="001E5CD4" w:rsidRPr="001E5CD4" w:rsidRDefault="001E5CD4" w:rsidP="00FC5049">
            <w:pPr>
              <w:spacing w:line="280" w:lineRule="exac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Дзяржаўны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орган, у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які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грамадзянін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павінен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звярнуцца</w:t>
            </w:r>
            <w:proofErr w:type="spellEnd"/>
          </w:p>
        </w:tc>
        <w:tc>
          <w:tcPr>
            <w:tcW w:w="7088" w:type="dxa"/>
          </w:tcPr>
          <w:p w:rsidR="001E5CD4" w:rsidRPr="001E5CD4" w:rsidRDefault="001E5CD4" w:rsidP="001E5CD4">
            <w:pPr>
              <w:ind w:left="169"/>
              <w:rPr>
                <w:rFonts w:ascii="Times New Roman" w:hAnsi="Times New Roman"/>
                <w:sz w:val="30"/>
                <w:szCs w:val="30"/>
              </w:rPr>
            </w:pPr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О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рган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загса па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жыхарства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ад</w:t>
            </w:r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наго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бацьк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о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ў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дзіцяці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або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па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вынясення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рашэння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суда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аб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устанаўленні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мацярынства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або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па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рэгістрацыі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нараджэння</w:t>
            </w:r>
            <w:proofErr w:type="spellEnd"/>
            <w:r w:rsidRPr="001E5CD4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. </w:t>
            </w:r>
          </w:p>
        </w:tc>
      </w:tr>
      <w:tr w:rsidR="001E5CD4" w:rsidRPr="00DF3987" w:rsidTr="00FC5049">
        <w:tc>
          <w:tcPr>
            <w:tcW w:w="3490" w:type="dxa"/>
          </w:tcPr>
          <w:p w:rsidR="001E5CD4" w:rsidRPr="001E5CD4" w:rsidRDefault="001E5CD4" w:rsidP="00FC5049">
            <w:pPr>
              <w:spacing w:line="280" w:lineRule="exact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Форма падачы заявы</w:t>
            </w:r>
          </w:p>
        </w:tc>
        <w:tc>
          <w:tcPr>
            <w:tcW w:w="7088" w:type="dxa"/>
          </w:tcPr>
          <w:p w:rsidR="00540D04" w:rsidRDefault="00540D04" w:rsidP="00540D04">
            <w:pPr>
              <w:ind w:left="169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Пісьмов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ая</w:t>
            </w:r>
          </w:p>
          <w:p w:rsidR="001E5CD4" w:rsidRPr="001E5CD4" w:rsidRDefault="00540D04" w:rsidP="00540D04">
            <w:pPr>
              <w:ind w:left="169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Заява падаецца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ў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ходзе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прыёму</w:t>
            </w:r>
          </w:p>
        </w:tc>
      </w:tr>
      <w:tr w:rsidR="001E5CD4" w:rsidRPr="00DF3987" w:rsidTr="00322841">
        <w:tc>
          <w:tcPr>
            <w:tcW w:w="10578" w:type="dxa"/>
            <w:gridSpan w:val="2"/>
          </w:tcPr>
          <w:p w:rsidR="001E5CD4" w:rsidRPr="001E5CD4" w:rsidRDefault="001E5CD4" w:rsidP="001E5CD4">
            <w:pPr>
              <w:pStyle w:val="a3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proofErr w:type="spellStart"/>
            <w:r w:rsidRPr="001E5CD4">
              <w:rPr>
                <w:color w:val="000000"/>
                <w:sz w:val="30"/>
                <w:szCs w:val="30"/>
              </w:rPr>
              <w:t>Заява</w:t>
            </w:r>
            <w:proofErr w:type="spellEnd"/>
            <w:r w:rsidRPr="001E5CD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color w:val="000000"/>
                <w:sz w:val="30"/>
                <w:szCs w:val="30"/>
              </w:rPr>
              <w:t>аб</w:t>
            </w:r>
            <w:proofErr w:type="spellEnd"/>
            <w:r w:rsidRPr="001E5CD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color w:val="000000"/>
                <w:sz w:val="30"/>
                <w:szCs w:val="30"/>
              </w:rPr>
              <w:t>рэгістрацыі</w:t>
            </w:r>
            <w:proofErr w:type="spellEnd"/>
            <w:r w:rsidRPr="001E5CD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color w:val="000000"/>
                <w:sz w:val="30"/>
                <w:szCs w:val="30"/>
              </w:rPr>
              <w:t>ўстанаўлення</w:t>
            </w:r>
            <w:proofErr w:type="spellEnd"/>
            <w:r w:rsidRPr="001E5CD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color w:val="000000"/>
                <w:sz w:val="30"/>
                <w:szCs w:val="30"/>
              </w:rPr>
              <w:t>мацярынства</w:t>
            </w:r>
            <w:proofErr w:type="spellEnd"/>
            <w:r w:rsidRPr="001E5CD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color w:val="000000"/>
                <w:sz w:val="30"/>
                <w:szCs w:val="30"/>
              </w:rPr>
              <w:t>падаецца</w:t>
            </w:r>
            <w:proofErr w:type="spellEnd"/>
            <w:r w:rsidRPr="001E5CD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color w:val="000000"/>
                <w:sz w:val="30"/>
                <w:szCs w:val="30"/>
              </w:rPr>
              <w:t>ў</w:t>
            </w:r>
            <w:proofErr w:type="spellEnd"/>
            <w:r w:rsidRPr="001E5CD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color w:val="000000"/>
                <w:sz w:val="30"/>
                <w:szCs w:val="30"/>
              </w:rPr>
              <w:t>ходзе</w:t>
            </w:r>
            <w:proofErr w:type="spellEnd"/>
            <w:r w:rsidRPr="001E5CD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color w:val="000000"/>
                <w:sz w:val="30"/>
                <w:szCs w:val="30"/>
              </w:rPr>
              <w:t>прыёму</w:t>
            </w:r>
            <w:proofErr w:type="spellEnd"/>
            <w:r w:rsidRPr="001E5CD4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бацькам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бацькамі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 xml:space="preserve">),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апекуном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папячыцелем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дзіцяці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 xml:space="preserve">, а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таксама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самі</w:t>
            </w:r>
            <w:proofErr w:type="gramStart"/>
            <w:r w:rsidRPr="001E5CD4">
              <w:rPr>
                <w:b/>
                <w:color w:val="000000"/>
                <w:sz w:val="30"/>
                <w:szCs w:val="30"/>
              </w:rPr>
              <w:t>м</w:t>
            </w:r>
            <w:proofErr w:type="spellEnd"/>
            <w:proofErr w:type="gramEnd"/>
            <w:r w:rsidRPr="001E5CD4"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дзіцём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 xml:space="preserve"> па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дасягненні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ім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5CD4">
              <w:rPr>
                <w:b/>
                <w:color w:val="000000"/>
                <w:sz w:val="30"/>
                <w:szCs w:val="30"/>
              </w:rPr>
              <w:t>паўналецця</w:t>
            </w:r>
            <w:proofErr w:type="spellEnd"/>
            <w:r w:rsidRPr="001E5CD4">
              <w:rPr>
                <w:b/>
                <w:color w:val="000000"/>
                <w:sz w:val="30"/>
                <w:szCs w:val="30"/>
              </w:rPr>
              <w:t>.</w:t>
            </w:r>
          </w:p>
        </w:tc>
      </w:tr>
      <w:tr w:rsidR="001E5CD4" w:rsidRPr="00DF3987" w:rsidTr="00984622">
        <w:tc>
          <w:tcPr>
            <w:tcW w:w="10578" w:type="dxa"/>
            <w:gridSpan w:val="2"/>
          </w:tcPr>
          <w:p w:rsidR="001E5CD4" w:rsidRDefault="001E5CD4" w:rsidP="001E5CD4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  <w:u w:val="single"/>
                <w:lang w:val="be-BY"/>
              </w:rPr>
            </w:pPr>
          </w:p>
          <w:p w:rsidR="001E5CD4" w:rsidRPr="00080AC2" w:rsidRDefault="001E5CD4" w:rsidP="001E5CD4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  <w:u w:val="single"/>
                <w:lang w:val="be-BY"/>
              </w:rPr>
            </w:pPr>
            <w:proofErr w:type="spellStart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>Рэгістрацыя</w:t>
            </w:r>
            <w:proofErr w:type="spellEnd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>ўстанаўлення</w:t>
            </w:r>
            <w:proofErr w:type="spellEnd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>мацярынства</w:t>
            </w:r>
            <w:proofErr w:type="spellEnd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1E5CD4" w:rsidRPr="00080AC2" w:rsidRDefault="001E5CD4" w:rsidP="001E5CD4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  <w:u w:val="single"/>
                <w:lang w:val="be-BY"/>
              </w:rPr>
            </w:pPr>
            <w:proofErr w:type="spellStart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>праз</w:t>
            </w:r>
            <w:proofErr w:type="spellEnd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>прадстаўніка</w:t>
            </w:r>
            <w:proofErr w:type="spellEnd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 xml:space="preserve"> не </w:t>
            </w:r>
            <w:proofErr w:type="spellStart"/>
            <w:r w:rsidRPr="00080AC2">
              <w:rPr>
                <w:b/>
                <w:color w:val="FF0000"/>
                <w:sz w:val="36"/>
                <w:szCs w:val="36"/>
                <w:u w:val="single"/>
              </w:rPr>
              <w:t>дапускаецца</w:t>
            </w:r>
            <w:proofErr w:type="spellEnd"/>
          </w:p>
          <w:p w:rsidR="001E5CD4" w:rsidRPr="001E5CD4" w:rsidRDefault="001E5CD4" w:rsidP="001E5CD4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  <w:u w:val="single"/>
                <w:shd w:val="clear" w:color="auto" w:fill="FFFFFF"/>
                <w:lang w:val="be-BY"/>
              </w:rPr>
            </w:pPr>
          </w:p>
        </w:tc>
      </w:tr>
      <w:tr w:rsidR="00E86117" w:rsidRPr="00DF3987" w:rsidTr="00FC5049">
        <w:tc>
          <w:tcPr>
            <w:tcW w:w="3490" w:type="dxa"/>
          </w:tcPr>
          <w:p w:rsidR="00E86117" w:rsidRPr="00DF3987" w:rsidRDefault="00E86117" w:rsidP="00FC5049">
            <w:pPr>
              <w:spacing w:line="280" w:lineRule="exact"/>
              <w:rPr>
                <w:b/>
                <w:sz w:val="28"/>
                <w:szCs w:val="28"/>
              </w:rPr>
            </w:pPr>
            <w:r w:rsidRPr="00DF3987">
              <w:rPr>
                <w:rFonts w:ascii="Times New Roman" w:hAnsi="Times New Roman"/>
                <w:b/>
                <w:sz w:val="28"/>
                <w:szCs w:val="28"/>
              </w:rPr>
              <w:t xml:space="preserve">ДАКУМЕНТЫ І (АБО) ЗВЕСТКІ, ЯКІЯ ПРАДСТАЎЛЯЮЦЦА ГРАМАДЗЯНІНАМ ДЛЯ АЖЫЦЦЯЎЛЕННЯ </w:t>
            </w:r>
            <w:r w:rsidRPr="00DF39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АДМІНІСТРАЦЫЙНАЙ ПРАЦЭДУРЫ</w:t>
            </w:r>
          </w:p>
        </w:tc>
        <w:tc>
          <w:tcPr>
            <w:tcW w:w="7088" w:type="dxa"/>
          </w:tcPr>
          <w:p w:rsidR="00E86117" w:rsidRPr="00E86117" w:rsidRDefault="00E86117" w:rsidP="00FC5049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8611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- </w:t>
            </w:r>
            <w:proofErr w:type="spellStart"/>
            <w:r w:rsidRPr="00E86117">
              <w:rPr>
                <w:rFonts w:ascii="Times New Roman" w:hAnsi="Times New Roman"/>
                <w:sz w:val="30"/>
                <w:szCs w:val="30"/>
              </w:rPr>
              <w:t>заяв</w:t>
            </w:r>
            <w:proofErr w:type="spellEnd"/>
            <w:r w:rsidRPr="00E86117"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E86117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E86117" w:rsidRPr="00E86117" w:rsidRDefault="00E86117" w:rsidP="00FC5049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8611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- пашпарт або іншы дакумент, які засведчвае асобу; </w:t>
            </w:r>
          </w:p>
          <w:p w:rsidR="00E86117" w:rsidRPr="00E86117" w:rsidRDefault="00E86117" w:rsidP="00FC5049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8611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- пасведчанне аб нараджэнні дзіцяці; </w:t>
            </w:r>
          </w:p>
          <w:p w:rsidR="00E86117" w:rsidRPr="00E86117" w:rsidRDefault="00E86117" w:rsidP="00FC5049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86117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- копія рашэння суда аб устанаўленні мацярынства; </w:t>
            </w:r>
          </w:p>
          <w:p w:rsidR="00E86117" w:rsidRPr="00E86117" w:rsidRDefault="00E86117" w:rsidP="00FC5049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86117">
              <w:rPr>
                <w:rFonts w:ascii="Times New Roman" w:hAnsi="Times New Roman"/>
                <w:sz w:val="30"/>
                <w:szCs w:val="30"/>
                <w:lang w:val="be-BY"/>
              </w:rPr>
              <w:t>- пісьмовая згода паўналетняй асобы, у дачыненні да якой вырабляецца рэгістрацыя ўстанаўлення мацярынства, - у выпадку рэгістрацыі ўстанаўлення мацярынства ў дачыненні да асобы, якая дасягнула паўналецця</w:t>
            </w:r>
          </w:p>
        </w:tc>
      </w:tr>
      <w:tr w:rsidR="00E86117" w:rsidRPr="00DF3987" w:rsidTr="00FC5049">
        <w:tc>
          <w:tcPr>
            <w:tcW w:w="3490" w:type="dxa"/>
          </w:tcPr>
          <w:p w:rsidR="00E86117" w:rsidRPr="00DF3987" w:rsidRDefault="00E86117" w:rsidP="00FC5049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val="be-BY"/>
              </w:rPr>
            </w:pPr>
            <w:r w:rsidRPr="00DF3987">
              <w:rPr>
                <w:rFonts w:ascii="Times New Roman" w:hAnsi="Times New Roman"/>
                <w:b/>
                <w:color w:val="0070C0"/>
                <w:sz w:val="28"/>
                <w:szCs w:val="28"/>
                <w:lang w:val="be-BY"/>
              </w:rPr>
              <w:lastRenderedPageBreak/>
              <w:t>ДАКУМЕНТЫ І (АБО) ЗВЕСТКІ, ЗАПЫТАНЫЯ АДКАЗНЫМ ВЫКАНАЎЦАМ ДЛЯ АЖЫЦЦЯЎЛЕННЯ АДМІНІСТРАЦЫЙНАЙ ПРАЦЭДУРЫ</w:t>
            </w:r>
          </w:p>
        </w:tc>
        <w:tc>
          <w:tcPr>
            <w:tcW w:w="7088" w:type="dxa"/>
          </w:tcPr>
          <w:p w:rsidR="00E86117" w:rsidRPr="00DF3987" w:rsidRDefault="00E86117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Копіі запісаў актаў грамадзянскага стану ўсіх відаў; звесткі або дакументы, якія могуць быць атрыманы ад іншых дзяржаўных органаў, іншых арганізацый; </w:t>
            </w:r>
          </w:p>
          <w:p w:rsidR="00E86117" w:rsidRPr="00DF3987" w:rsidRDefault="00E86117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</w:p>
          <w:p w:rsidR="00E86117" w:rsidRPr="00DF3987" w:rsidRDefault="00E86117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пасведчанні аб рэгістрацыі актаў грамадзянскага стану, іншыя неабходныя дакументы і /або/ звесткі таксама могуць быць прадстаўлены грамадзянамі самастойна</w:t>
            </w:r>
          </w:p>
        </w:tc>
      </w:tr>
      <w:tr w:rsidR="00E86117" w:rsidRPr="006E6611" w:rsidTr="00FC5049">
        <w:tc>
          <w:tcPr>
            <w:tcW w:w="3490" w:type="dxa"/>
          </w:tcPr>
          <w:p w:rsidR="00E86117" w:rsidRPr="00E86117" w:rsidRDefault="00E86117" w:rsidP="00FC5049">
            <w:pPr>
              <w:spacing w:after="0"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E86117">
              <w:rPr>
                <w:rFonts w:ascii="Times New Roman" w:hAnsi="Times New Roman"/>
                <w:sz w:val="29"/>
                <w:szCs w:val="29"/>
                <w:lang w:val="be-BY"/>
              </w:rPr>
              <w:t>Памер платы, якая спаганяецца пры ажыццяўленні адміністрацыйнай працэдуры</w:t>
            </w:r>
          </w:p>
        </w:tc>
        <w:tc>
          <w:tcPr>
            <w:tcW w:w="7088" w:type="dxa"/>
          </w:tcPr>
          <w:p w:rsidR="00E86117" w:rsidRPr="006E6611" w:rsidRDefault="00E86117" w:rsidP="00FC5049">
            <w:pPr>
              <w:pStyle w:val="table10"/>
              <w:spacing w:after="120" w:afterAutospacing="0"/>
              <w:rPr>
                <w:spacing w:val="-20"/>
                <w:sz w:val="29"/>
                <w:szCs w:val="29"/>
              </w:rPr>
            </w:pPr>
            <w:r w:rsidRPr="006E6611">
              <w:rPr>
                <w:spacing w:val="-20"/>
                <w:sz w:val="29"/>
                <w:szCs w:val="29"/>
              </w:rPr>
              <w:t>Б</w:t>
            </w:r>
            <w:r>
              <w:rPr>
                <w:spacing w:val="-20"/>
                <w:sz w:val="29"/>
                <w:szCs w:val="29"/>
                <w:lang w:val="be-BY"/>
              </w:rPr>
              <w:t>ясплатна</w:t>
            </w:r>
          </w:p>
        </w:tc>
      </w:tr>
      <w:tr w:rsidR="00E86117" w:rsidRPr="006E6611" w:rsidTr="00FC5049">
        <w:tc>
          <w:tcPr>
            <w:tcW w:w="3490" w:type="dxa"/>
          </w:tcPr>
          <w:p w:rsidR="00E86117" w:rsidRPr="00DF3987" w:rsidRDefault="00E86117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Максімальны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тэрмін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ажыццяўлення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адміністрацыйнай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працэдуры</w:t>
            </w:r>
            <w:proofErr w:type="spellEnd"/>
          </w:p>
        </w:tc>
        <w:tc>
          <w:tcPr>
            <w:tcW w:w="7088" w:type="dxa"/>
          </w:tcPr>
          <w:p w:rsidR="00E86117" w:rsidRPr="00E86117" w:rsidRDefault="00E86117" w:rsidP="00FC5049">
            <w:pPr>
              <w:pStyle w:val="table10"/>
              <w:spacing w:after="120" w:afterAutospacing="0"/>
              <w:rPr>
                <w:sz w:val="29"/>
                <w:szCs w:val="29"/>
              </w:rPr>
            </w:pPr>
            <w:r w:rsidRPr="00E86117">
              <w:rPr>
                <w:sz w:val="29"/>
                <w:szCs w:val="29"/>
              </w:rPr>
              <w:t xml:space="preserve">2 </w:t>
            </w:r>
            <w:proofErr w:type="spellStart"/>
            <w:r w:rsidRPr="00E86117">
              <w:rPr>
                <w:sz w:val="29"/>
                <w:szCs w:val="29"/>
              </w:rPr>
              <w:t>дні</w:t>
            </w:r>
            <w:proofErr w:type="spellEnd"/>
            <w:r w:rsidRPr="00E86117">
              <w:rPr>
                <w:sz w:val="29"/>
                <w:szCs w:val="29"/>
              </w:rPr>
              <w:t xml:space="preserve"> </w:t>
            </w:r>
            <w:proofErr w:type="spellStart"/>
            <w:r w:rsidRPr="00E86117">
              <w:rPr>
                <w:sz w:val="29"/>
                <w:szCs w:val="29"/>
              </w:rPr>
              <w:t>з</w:t>
            </w:r>
            <w:proofErr w:type="spellEnd"/>
            <w:r w:rsidRPr="00E86117">
              <w:rPr>
                <w:sz w:val="29"/>
                <w:szCs w:val="29"/>
              </w:rPr>
              <w:t xml:space="preserve"> дня </w:t>
            </w:r>
            <w:proofErr w:type="spellStart"/>
            <w:r w:rsidRPr="00E86117">
              <w:rPr>
                <w:sz w:val="29"/>
                <w:szCs w:val="29"/>
              </w:rPr>
              <w:t>падачы</w:t>
            </w:r>
            <w:proofErr w:type="spellEnd"/>
            <w:r w:rsidRPr="00E86117">
              <w:rPr>
                <w:sz w:val="29"/>
                <w:szCs w:val="29"/>
              </w:rPr>
              <w:t xml:space="preserve"> </w:t>
            </w:r>
            <w:proofErr w:type="spellStart"/>
            <w:r w:rsidRPr="00E86117">
              <w:rPr>
                <w:sz w:val="29"/>
                <w:szCs w:val="29"/>
              </w:rPr>
              <w:t>заявы</w:t>
            </w:r>
            <w:proofErr w:type="spellEnd"/>
            <w:r w:rsidRPr="00E86117">
              <w:rPr>
                <w:sz w:val="29"/>
                <w:szCs w:val="29"/>
              </w:rPr>
              <w:t xml:space="preserve">, а </w:t>
            </w:r>
            <w:proofErr w:type="spellStart"/>
            <w:r w:rsidRPr="00E86117">
              <w:rPr>
                <w:sz w:val="29"/>
                <w:szCs w:val="29"/>
              </w:rPr>
              <w:t>ў</w:t>
            </w:r>
            <w:proofErr w:type="spellEnd"/>
            <w:r w:rsidRPr="00E86117">
              <w:rPr>
                <w:sz w:val="29"/>
                <w:szCs w:val="29"/>
              </w:rPr>
              <w:t xml:space="preserve"> </w:t>
            </w:r>
            <w:proofErr w:type="spellStart"/>
            <w:r w:rsidRPr="00E86117">
              <w:rPr>
                <w:sz w:val="29"/>
                <w:szCs w:val="29"/>
              </w:rPr>
              <w:t>выпадку</w:t>
            </w:r>
            <w:proofErr w:type="spellEnd"/>
            <w:r w:rsidRPr="00E86117">
              <w:rPr>
                <w:sz w:val="29"/>
                <w:szCs w:val="29"/>
              </w:rPr>
              <w:t xml:space="preserve"> </w:t>
            </w:r>
            <w:proofErr w:type="spellStart"/>
            <w:r w:rsidRPr="00E86117">
              <w:rPr>
                <w:sz w:val="29"/>
                <w:szCs w:val="29"/>
              </w:rPr>
              <w:t>запыту</w:t>
            </w:r>
            <w:proofErr w:type="spellEnd"/>
            <w:r w:rsidRPr="00E86117">
              <w:rPr>
                <w:sz w:val="29"/>
                <w:szCs w:val="29"/>
              </w:rPr>
              <w:t xml:space="preserve"> </w:t>
            </w:r>
            <w:proofErr w:type="spellStart"/>
            <w:r w:rsidRPr="00E86117">
              <w:rPr>
                <w:sz w:val="29"/>
                <w:szCs w:val="29"/>
              </w:rPr>
              <w:t>звестак</w:t>
            </w:r>
            <w:proofErr w:type="spellEnd"/>
            <w:r w:rsidRPr="00E86117">
              <w:rPr>
                <w:sz w:val="29"/>
                <w:szCs w:val="29"/>
              </w:rPr>
              <w:t xml:space="preserve"> </w:t>
            </w:r>
            <w:proofErr w:type="spellStart"/>
            <w:r w:rsidRPr="00E86117">
              <w:rPr>
                <w:sz w:val="29"/>
                <w:szCs w:val="29"/>
              </w:rPr>
              <w:t>і</w:t>
            </w:r>
            <w:proofErr w:type="spellEnd"/>
            <w:r w:rsidRPr="00E86117">
              <w:rPr>
                <w:sz w:val="29"/>
                <w:szCs w:val="29"/>
              </w:rPr>
              <w:t xml:space="preserve"> (</w:t>
            </w:r>
            <w:proofErr w:type="spellStart"/>
            <w:r w:rsidRPr="00E86117">
              <w:rPr>
                <w:sz w:val="29"/>
                <w:szCs w:val="29"/>
              </w:rPr>
              <w:t>або</w:t>
            </w:r>
            <w:proofErr w:type="spellEnd"/>
            <w:r w:rsidRPr="00E86117">
              <w:rPr>
                <w:sz w:val="29"/>
                <w:szCs w:val="29"/>
              </w:rPr>
              <w:t xml:space="preserve">) </w:t>
            </w:r>
            <w:proofErr w:type="spellStart"/>
            <w:r w:rsidRPr="00E86117">
              <w:rPr>
                <w:sz w:val="29"/>
                <w:szCs w:val="29"/>
              </w:rPr>
              <w:t>дакументаў</w:t>
            </w:r>
            <w:proofErr w:type="spellEnd"/>
            <w:r w:rsidRPr="00E86117">
              <w:rPr>
                <w:sz w:val="29"/>
                <w:szCs w:val="29"/>
              </w:rPr>
              <w:t xml:space="preserve"> ад </w:t>
            </w:r>
            <w:proofErr w:type="spellStart"/>
            <w:r w:rsidRPr="00E86117">
              <w:rPr>
                <w:sz w:val="29"/>
                <w:szCs w:val="29"/>
              </w:rPr>
              <w:t>іншых</w:t>
            </w:r>
            <w:proofErr w:type="spellEnd"/>
            <w:r w:rsidRPr="00E86117">
              <w:rPr>
                <w:sz w:val="29"/>
                <w:szCs w:val="29"/>
              </w:rPr>
              <w:t xml:space="preserve"> </w:t>
            </w:r>
            <w:proofErr w:type="spellStart"/>
            <w:r w:rsidRPr="00E86117">
              <w:rPr>
                <w:sz w:val="29"/>
                <w:szCs w:val="29"/>
              </w:rPr>
              <w:t>дзяржаўных</w:t>
            </w:r>
            <w:proofErr w:type="spellEnd"/>
            <w:r w:rsidRPr="00E86117">
              <w:rPr>
                <w:sz w:val="29"/>
                <w:szCs w:val="29"/>
              </w:rPr>
              <w:t xml:space="preserve"> </w:t>
            </w:r>
            <w:proofErr w:type="spellStart"/>
            <w:r w:rsidRPr="00E86117">
              <w:rPr>
                <w:sz w:val="29"/>
                <w:szCs w:val="29"/>
              </w:rPr>
              <w:t>органаў</w:t>
            </w:r>
            <w:proofErr w:type="spellEnd"/>
            <w:r w:rsidRPr="00E86117">
              <w:rPr>
                <w:sz w:val="29"/>
                <w:szCs w:val="29"/>
              </w:rPr>
              <w:t xml:space="preserve">, </w:t>
            </w:r>
            <w:proofErr w:type="spellStart"/>
            <w:r w:rsidRPr="00E86117">
              <w:rPr>
                <w:sz w:val="29"/>
                <w:szCs w:val="29"/>
              </w:rPr>
              <w:t>іншых</w:t>
            </w:r>
            <w:proofErr w:type="spellEnd"/>
            <w:r w:rsidRPr="00E86117">
              <w:rPr>
                <w:sz w:val="29"/>
                <w:szCs w:val="29"/>
              </w:rPr>
              <w:t xml:space="preserve"> </w:t>
            </w:r>
            <w:proofErr w:type="spellStart"/>
            <w:r w:rsidRPr="00E86117">
              <w:rPr>
                <w:sz w:val="29"/>
                <w:szCs w:val="29"/>
              </w:rPr>
              <w:t>арганізацый</w:t>
            </w:r>
            <w:proofErr w:type="spellEnd"/>
            <w:r w:rsidRPr="00E86117">
              <w:rPr>
                <w:sz w:val="29"/>
                <w:szCs w:val="29"/>
              </w:rPr>
              <w:t xml:space="preserve"> – 1 месяц</w:t>
            </w:r>
          </w:p>
        </w:tc>
      </w:tr>
      <w:tr w:rsidR="00E86117" w:rsidRPr="00DF3987" w:rsidTr="00FC5049">
        <w:tc>
          <w:tcPr>
            <w:tcW w:w="3490" w:type="dxa"/>
          </w:tcPr>
          <w:p w:rsidR="00E86117" w:rsidRPr="00DF3987" w:rsidRDefault="00E86117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Тэрмін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дзеяння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даведкі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іншага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дакумента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рашэння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),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якія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выдаюцца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(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прымаецца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)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ажыццяўленні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адміністрацыйнай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працэдуры</w:t>
            </w:r>
            <w:proofErr w:type="spellEnd"/>
          </w:p>
        </w:tc>
        <w:tc>
          <w:tcPr>
            <w:tcW w:w="7088" w:type="dxa"/>
          </w:tcPr>
          <w:p w:rsidR="00E86117" w:rsidRPr="00DF3987" w:rsidRDefault="00E86117" w:rsidP="00FC5049">
            <w:pPr>
              <w:rPr>
                <w:rFonts w:ascii="Times New Roman" w:hAnsi="Times New Roman"/>
                <w:sz w:val="29"/>
                <w:szCs w:val="29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Б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естэрмінова</w:t>
            </w:r>
            <w:proofErr w:type="spellEnd"/>
          </w:p>
        </w:tc>
      </w:tr>
      <w:tr w:rsidR="00E86117" w:rsidRPr="00DF3987" w:rsidTr="00FC5049">
        <w:tc>
          <w:tcPr>
            <w:tcW w:w="3490" w:type="dxa"/>
          </w:tcPr>
          <w:p w:rsidR="00E86117" w:rsidRPr="00DF3987" w:rsidRDefault="00E86117" w:rsidP="00FC5049">
            <w:pPr>
              <w:spacing w:line="280" w:lineRule="exact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Парадак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абскарджання</w:t>
            </w:r>
            <w:proofErr w:type="spellEnd"/>
          </w:p>
        </w:tc>
        <w:tc>
          <w:tcPr>
            <w:tcW w:w="7088" w:type="dxa"/>
          </w:tcPr>
          <w:p w:rsidR="00E86117" w:rsidRPr="00DF3987" w:rsidRDefault="00E86117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Адміністрацыйная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скарга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падаецца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Галоўнае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ўпраўленне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юстыцы</w:t>
            </w:r>
            <w:proofErr w:type="gramStart"/>
            <w:r w:rsidRPr="00DF3987">
              <w:rPr>
                <w:rFonts w:ascii="Times New Roman" w:hAnsi="Times New Roman"/>
                <w:sz w:val="29"/>
                <w:szCs w:val="29"/>
              </w:rPr>
              <w:t>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В</w:t>
            </w:r>
            <w:proofErr w:type="gramEnd"/>
            <w:r w:rsidRPr="00DF3987">
              <w:rPr>
                <w:rFonts w:ascii="Times New Roman" w:hAnsi="Times New Roman"/>
                <w:sz w:val="29"/>
                <w:szCs w:val="29"/>
              </w:rPr>
              <w:t>іцебскага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аблвыканкама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  <w:p w:rsidR="00E86117" w:rsidRPr="00DF3987" w:rsidRDefault="00E86117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210010, г. Віцебск, вул. Праўды, 18</w:t>
            </w:r>
          </w:p>
        </w:tc>
      </w:tr>
    </w:tbl>
    <w:p w:rsidR="00AA315B" w:rsidRDefault="00AA315B"/>
    <w:sectPr w:rsidR="00AA315B" w:rsidSect="00AA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117"/>
    <w:rsid w:val="00080AC2"/>
    <w:rsid w:val="001E5CD4"/>
    <w:rsid w:val="00461297"/>
    <w:rsid w:val="00540D04"/>
    <w:rsid w:val="00611C2A"/>
    <w:rsid w:val="006E7085"/>
    <w:rsid w:val="00AA315B"/>
    <w:rsid w:val="00E8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86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5</cp:revision>
  <dcterms:created xsi:type="dcterms:W3CDTF">2020-03-31T17:50:00Z</dcterms:created>
  <dcterms:modified xsi:type="dcterms:W3CDTF">2020-04-01T16:22:00Z</dcterms:modified>
</cp:coreProperties>
</file>